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C4" w:rsidRPr="005B6ECC" w:rsidRDefault="00DB365B" w:rsidP="003E1CC4">
      <w:pPr>
        <w:spacing w:after="0" w:line="240" w:lineRule="auto"/>
        <w:jc w:val="center"/>
        <w:rPr>
          <w:b/>
          <w:lang w:val="es-ES"/>
        </w:rPr>
      </w:pPr>
      <w:r w:rsidRPr="005B6ECC">
        <w:rPr>
          <w:b/>
          <w:lang w:val="es-ES"/>
        </w:rPr>
        <w:t>LIC-DAA-MAG</w:t>
      </w:r>
      <w:r w:rsidR="003E1CC4">
        <w:rPr>
          <w:b/>
          <w:lang w:val="es-ES"/>
        </w:rPr>
        <w:t xml:space="preserve"> 709-032</w:t>
      </w:r>
    </w:p>
    <w:p w:rsidR="00DB365B" w:rsidRPr="005B6ECC" w:rsidRDefault="00DB365B" w:rsidP="00DB365B">
      <w:pPr>
        <w:spacing w:after="0" w:line="240" w:lineRule="auto"/>
        <w:jc w:val="center"/>
        <w:rPr>
          <w:b/>
          <w:lang w:val="es-ES"/>
        </w:rPr>
      </w:pPr>
      <w:r w:rsidRPr="005B6ECC">
        <w:rPr>
          <w:b/>
          <w:lang w:val="es-ES"/>
        </w:rPr>
        <w:t>PESO NETO:</w:t>
      </w:r>
      <w:r>
        <w:rPr>
          <w:b/>
          <w:lang w:val="es-ES"/>
        </w:rPr>
        <w:t xml:space="preserve"> 30</w:t>
      </w:r>
      <w:r w:rsidRPr="005B6ECC">
        <w:rPr>
          <w:b/>
          <w:lang w:val="es-ES"/>
        </w:rPr>
        <w:t xml:space="preserve"> kg</w:t>
      </w:r>
    </w:p>
    <w:p w:rsidR="00DB365B" w:rsidRPr="005B6ECC" w:rsidRDefault="00DB365B" w:rsidP="00DB365B">
      <w:pPr>
        <w:spacing w:after="0" w:line="240" w:lineRule="auto"/>
        <w:jc w:val="center"/>
        <w:rPr>
          <w:b/>
          <w:lang w:val="es-ES"/>
        </w:rPr>
      </w:pPr>
    </w:p>
    <w:p w:rsidR="00DB365B" w:rsidRPr="005B6ECC" w:rsidRDefault="00DB365B" w:rsidP="00DB365B">
      <w:pPr>
        <w:spacing w:after="0" w:line="240" w:lineRule="auto"/>
        <w:jc w:val="center"/>
        <w:rPr>
          <w:b/>
          <w:lang w:val="es-ES"/>
        </w:rPr>
      </w:pPr>
      <w:r>
        <w:rPr>
          <w:b/>
          <w:lang w:val="es-ES"/>
        </w:rPr>
        <w:t>MATSUDA</w:t>
      </w:r>
      <w:r w:rsidR="004C2B9E">
        <w:rPr>
          <w:b/>
          <w:lang w:val="es-ES"/>
        </w:rPr>
        <w:t xml:space="preserve"> FOS</w:t>
      </w:r>
      <w:r>
        <w:rPr>
          <w:b/>
          <w:lang w:val="es-ES"/>
        </w:rPr>
        <w:t xml:space="preserve"> UREA 20 % SECA</w:t>
      </w:r>
    </w:p>
    <w:p w:rsidR="00DB365B" w:rsidRPr="005B6ECC" w:rsidRDefault="00186605" w:rsidP="00DB365B">
      <w:pPr>
        <w:spacing w:after="0" w:line="240" w:lineRule="auto"/>
        <w:jc w:val="center"/>
        <w:rPr>
          <w:b/>
          <w:lang w:val="es-ES"/>
        </w:rPr>
      </w:pPr>
      <w:r>
        <w:rPr>
          <w:b/>
          <w:lang w:val="es-ES"/>
        </w:rPr>
        <w:t>Suplemento Mineral</w:t>
      </w:r>
      <w:r w:rsidR="00DB365B">
        <w:rPr>
          <w:b/>
          <w:lang w:val="es-ES"/>
        </w:rPr>
        <w:t xml:space="preserve">  para Bovinos de Carne</w:t>
      </w:r>
    </w:p>
    <w:p w:rsidR="00DB365B" w:rsidRDefault="00DB365B" w:rsidP="00DB365B">
      <w:pPr>
        <w:spacing w:after="0" w:line="240" w:lineRule="auto"/>
        <w:rPr>
          <w:lang w:val="es-ES"/>
        </w:rPr>
      </w:pPr>
    </w:p>
    <w:p w:rsidR="00BF30F5" w:rsidRPr="00BF30F5" w:rsidRDefault="00DB365B" w:rsidP="00186605">
      <w:pPr>
        <w:spacing w:after="0" w:line="240" w:lineRule="auto"/>
      </w:pPr>
      <w:r w:rsidRPr="006E22A9">
        <w:rPr>
          <w:b/>
          <w:lang w:val="es-ES"/>
        </w:rPr>
        <w:t xml:space="preserve">Análisis Garantizado por Kg: </w:t>
      </w:r>
    </w:p>
    <w:p w:rsidR="00186605" w:rsidRPr="006E22A9" w:rsidRDefault="00186605" w:rsidP="00186605">
      <w:pPr>
        <w:spacing w:after="0" w:line="240" w:lineRule="auto"/>
        <w:rPr>
          <w:b/>
          <w:lang w:val="es-ES"/>
        </w:rPr>
      </w:pPr>
    </w:p>
    <w:tbl>
      <w:tblPr>
        <w:tblStyle w:val="Tablaconcuadrcula"/>
        <w:tblW w:w="0" w:type="auto"/>
        <w:tblInd w:w="108" w:type="dxa"/>
        <w:tblLook w:val="04A0"/>
      </w:tblPr>
      <w:tblGrid>
        <w:gridCol w:w="2835"/>
        <w:gridCol w:w="1134"/>
        <w:gridCol w:w="3544"/>
        <w:gridCol w:w="1418"/>
      </w:tblGrid>
      <w:tr w:rsidR="00186605" w:rsidTr="004C2B9E">
        <w:tc>
          <w:tcPr>
            <w:tcW w:w="2835" w:type="dxa"/>
          </w:tcPr>
          <w:p w:rsidR="00186605" w:rsidRDefault="00186605" w:rsidP="001E2633">
            <w:pPr>
              <w:rPr>
                <w:lang w:val="es-ES"/>
              </w:rPr>
            </w:pPr>
            <w:r>
              <w:rPr>
                <w:lang w:val="es-ES"/>
              </w:rPr>
              <w:t>Humedad (max)</w:t>
            </w:r>
          </w:p>
        </w:tc>
        <w:tc>
          <w:tcPr>
            <w:tcW w:w="1134" w:type="dxa"/>
          </w:tcPr>
          <w:p w:rsidR="00186605" w:rsidRDefault="00186605" w:rsidP="001E2633">
            <w:pPr>
              <w:jc w:val="center"/>
              <w:rPr>
                <w:lang w:val="es-ES"/>
              </w:rPr>
            </w:pPr>
            <w:r>
              <w:rPr>
                <w:lang w:val="es-ES"/>
              </w:rPr>
              <w:t>5.0 %</w:t>
            </w:r>
          </w:p>
        </w:tc>
        <w:tc>
          <w:tcPr>
            <w:tcW w:w="3544" w:type="dxa"/>
          </w:tcPr>
          <w:p w:rsidR="00186605" w:rsidRDefault="00186605" w:rsidP="001E2633">
            <w:pPr>
              <w:rPr>
                <w:lang w:val="es-ES"/>
              </w:rPr>
            </w:pPr>
            <w:r>
              <w:rPr>
                <w:lang w:val="es-ES"/>
              </w:rPr>
              <w:t>Manganeso (min)</w:t>
            </w:r>
          </w:p>
        </w:tc>
        <w:tc>
          <w:tcPr>
            <w:tcW w:w="1418" w:type="dxa"/>
          </w:tcPr>
          <w:p w:rsidR="00186605" w:rsidRDefault="00186605" w:rsidP="001E2633">
            <w:pPr>
              <w:jc w:val="center"/>
              <w:rPr>
                <w:lang w:val="es-ES"/>
              </w:rPr>
            </w:pPr>
            <w:r>
              <w:rPr>
                <w:lang w:val="es-ES"/>
              </w:rPr>
              <w:t>1000 mg</w:t>
            </w:r>
          </w:p>
        </w:tc>
      </w:tr>
      <w:tr w:rsidR="00186605" w:rsidTr="004C2B9E">
        <w:tc>
          <w:tcPr>
            <w:tcW w:w="2835" w:type="dxa"/>
          </w:tcPr>
          <w:p w:rsidR="00186605" w:rsidRDefault="00186605" w:rsidP="001E2633">
            <w:pPr>
              <w:rPr>
                <w:lang w:val="es-ES"/>
              </w:rPr>
            </w:pPr>
            <w:r>
              <w:rPr>
                <w:lang w:val="es-ES"/>
              </w:rPr>
              <w:t>Calcio (min)</w:t>
            </w:r>
          </w:p>
        </w:tc>
        <w:tc>
          <w:tcPr>
            <w:tcW w:w="1134" w:type="dxa"/>
          </w:tcPr>
          <w:p w:rsidR="00186605" w:rsidRDefault="00186605" w:rsidP="001E2633">
            <w:pPr>
              <w:jc w:val="center"/>
              <w:rPr>
                <w:lang w:val="es-ES"/>
              </w:rPr>
            </w:pPr>
            <w:r>
              <w:rPr>
                <w:lang w:val="es-ES"/>
              </w:rPr>
              <w:t>9.2 %</w:t>
            </w:r>
          </w:p>
        </w:tc>
        <w:tc>
          <w:tcPr>
            <w:tcW w:w="3544" w:type="dxa"/>
          </w:tcPr>
          <w:p w:rsidR="00186605" w:rsidRDefault="00186605" w:rsidP="001E2633">
            <w:pPr>
              <w:rPr>
                <w:lang w:val="es-ES"/>
              </w:rPr>
            </w:pPr>
            <w:r>
              <w:rPr>
                <w:lang w:val="es-ES"/>
              </w:rPr>
              <w:t>Cobre (min)</w:t>
            </w:r>
          </w:p>
        </w:tc>
        <w:tc>
          <w:tcPr>
            <w:tcW w:w="1418" w:type="dxa"/>
          </w:tcPr>
          <w:p w:rsidR="00186605" w:rsidRDefault="00186605" w:rsidP="001E2633">
            <w:pPr>
              <w:jc w:val="center"/>
              <w:rPr>
                <w:lang w:val="es-ES"/>
              </w:rPr>
            </w:pPr>
            <w:r>
              <w:rPr>
                <w:lang w:val="es-ES"/>
              </w:rPr>
              <w:t>1200 mg</w:t>
            </w:r>
          </w:p>
        </w:tc>
      </w:tr>
      <w:tr w:rsidR="00186605" w:rsidTr="004C2B9E">
        <w:tc>
          <w:tcPr>
            <w:tcW w:w="2835" w:type="dxa"/>
          </w:tcPr>
          <w:p w:rsidR="00186605" w:rsidRDefault="00186605" w:rsidP="001E2633">
            <w:pPr>
              <w:rPr>
                <w:lang w:val="es-ES"/>
              </w:rPr>
            </w:pPr>
            <w:r>
              <w:rPr>
                <w:lang w:val="es-ES"/>
              </w:rPr>
              <w:t>Calcio (max)</w:t>
            </w:r>
          </w:p>
        </w:tc>
        <w:tc>
          <w:tcPr>
            <w:tcW w:w="1134" w:type="dxa"/>
          </w:tcPr>
          <w:p w:rsidR="00186605" w:rsidRDefault="00186605" w:rsidP="001E2633">
            <w:pPr>
              <w:jc w:val="center"/>
              <w:rPr>
                <w:lang w:val="es-ES"/>
              </w:rPr>
            </w:pPr>
            <w:r>
              <w:rPr>
                <w:lang w:val="es-ES"/>
              </w:rPr>
              <w:t>10.2 %</w:t>
            </w:r>
          </w:p>
        </w:tc>
        <w:tc>
          <w:tcPr>
            <w:tcW w:w="3544" w:type="dxa"/>
          </w:tcPr>
          <w:p w:rsidR="00186605" w:rsidRDefault="00186605" w:rsidP="001E2633">
            <w:pPr>
              <w:rPr>
                <w:lang w:val="es-ES"/>
              </w:rPr>
            </w:pPr>
            <w:r>
              <w:rPr>
                <w:lang w:val="es-ES"/>
              </w:rPr>
              <w:t>Hierro (min)</w:t>
            </w:r>
          </w:p>
        </w:tc>
        <w:tc>
          <w:tcPr>
            <w:tcW w:w="1418" w:type="dxa"/>
          </w:tcPr>
          <w:p w:rsidR="00186605" w:rsidRDefault="00186605" w:rsidP="001E2633">
            <w:pPr>
              <w:jc w:val="center"/>
              <w:rPr>
                <w:lang w:val="es-ES"/>
              </w:rPr>
            </w:pPr>
            <w:r>
              <w:rPr>
                <w:lang w:val="es-ES"/>
              </w:rPr>
              <w:t>840 mg</w:t>
            </w:r>
          </w:p>
        </w:tc>
      </w:tr>
      <w:tr w:rsidR="00186605" w:rsidTr="004C2B9E">
        <w:tc>
          <w:tcPr>
            <w:tcW w:w="2835" w:type="dxa"/>
          </w:tcPr>
          <w:p w:rsidR="00186605" w:rsidRDefault="00186605" w:rsidP="001E2633">
            <w:pPr>
              <w:rPr>
                <w:lang w:val="es-ES"/>
              </w:rPr>
            </w:pPr>
            <w:r>
              <w:rPr>
                <w:lang w:val="es-ES"/>
              </w:rPr>
              <w:t>Fosforo (min)</w:t>
            </w:r>
          </w:p>
        </w:tc>
        <w:tc>
          <w:tcPr>
            <w:tcW w:w="1134" w:type="dxa"/>
          </w:tcPr>
          <w:p w:rsidR="00186605" w:rsidRDefault="00186605" w:rsidP="001E2633">
            <w:pPr>
              <w:jc w:val="center"/>
              <w:rPr>
                <w:lang w:val="es-ES"/>
              </w:rPr>
            </w:pPr>
            <w:r>
              <w:rPr>
                <w:lang w:val="es-ES"/>
              </w:rPr>
              <w:t>6.1 %</w:t>
            </w:r>
          </w:p>
        </w:tc>
        <w:tc>
          <w:tcPr>
            <w:tcW w:w="3544" w:type="dxa"/>
          </w:tcPr>
          <w:p w:rsidR="00186605" w:rsidRDefault="00186605" w:rsidP="001E2633">
            <w:pPr>
              <w:rPr>
                <w:lang w:val="es-ES"/>
              </w:rPr>
            </w:pPr>
            <w:r>
              <w:rPr>
                <w:lang w:val="es-ES"/>
              </w:rPr>
              <w:t>Yodo (min)</w:t>
            </w:r>
          </w:p>
        </w:tc>
        <w:tc>
          <w:tcPr>
            <w:tcW w:w="1418" w:type="dxa"/>
          </w:tcPr>
          <w:p w:rsidR="00186605" w:rsidRDefault="00186605" w:rsidP="001E2633">
            <w:pPr>
              <w:jc w:val="center"/>
              <w:rPr>
                <w:lang w:val="es-ES"/>
              </w:rPr>
            </w:pPr>
            <w:r>
              <w:rPr>
                <w:lang w:val="es-ES"/>
              </w:rPr>
              <w:t>80 mg</w:t>
            </w:r>
          </w:p>
        </w:tc>
      </w:tr>
      <w:tr w:rsidR="00186605" w:rsidTr="004C2B9E">
        <w:tc>
          <w:tcPr>
            <w:tcW w:w="2835" w:type="dxa"/>
          </w:tcPr>
          <w:p w:rsidR="00186605" w:rsidRDefault="00186605" w:rsidP="001E2633">
            <w:pPr>
              <w:rPr>
                <w:lang w:val="es-ES"/>
              </w:rPr>
            </w:pPr>
            <w:r>
              <w:rPr>
                <w:lang w:val="es-ES"/>
              </w:rPr>
              <w:t>Magnesio (min)</w:t>
            </w:r>
          </w:p>
        </w:tc>
        <w:tc>
          <w:tcPr>
            <w:tcW w:w="1134" w:type="dxa"/>
          </w:tcPr>
          <w:p w:rsidR="00186605" w:rsidRDefault="00186605" w:rsidP="001E2633">
            <w:pPr>
              <w:jc w:val="center"/>
              <w:rPr>
                <w:lang w:val="es-ES"/>
              </w:rPr>
            </w:pPr>
            <w:r>
              <w:rPr>
                <w:lang w:val="es-ES"/>
              </w:rPr>
              <w:t>1.2 %</w:t>
            </w:r>
          </w:p>
        </w:tc>
        <w:tc>
          <w:tcPr>
            <w:tcW w:w="3544" w:type="dxa"/>
          </w:tcPr>
          <w:p w:rsidR="00186605" w:rsidRDefault="00186605" w:rsidP="001E2633">
            <w:pPr>
              <w:rPr>
                <w:lang w:val="es-ES"/>
              </w:rPr>
            </w:pPr>
            <w:r>
              <w:rPr>
                <w:lang w:val="es-ES"/>
              </w:rPr>
              <w:t>Selenio (min)</w:t>
            </w:r>
          </w:p>
        </w:tc>
        <w:tc>
          <w:tcPr>
            <w:tcW w:w="1418" w:type="dxa"/>
          </w:tcPr>
          <w:p w:rsidR="00186605" w:rsidRDefault="00186605" w:rsidP="001E2633">
            <w:pPr>
              <w:jc w:val="center"/>
              <w:rPr>
                <w:lang w:val="es-ES"/>
              </w:rPr>
            </w:pPr>
            <w:r>
              <w:rPr>
                <w:lang w:val="es-ES"/>
              </w:rPr>
              <w:t>12 mg</w:t>
            </w:r>
          </w:p>
        </w:tc>
      </w:tr>
      <w:tr w:rsidR="00186605" w:rsidTr="004C2B9E">
        <w:tc>
          <w:tcPr>
            <w:tcW w:w="2835" w:type="dxa"/>
          </w:tcPr>
          <w:p w:rsidR="00186605" w:rsidRDefault="00186605" w:rsidP="001E2633">
            <w:pPr>
              <w:rPr>
                <w:lang w:val="es-ES"/>
              </w:rPr>
            </w:pPr>
            <w:r>
              <w:rPr>
                <w:lang w:val="es-ES"/>
              </w:rPr>
              <w:t>Azufre ( min)</w:t>
            </w:r>
          </w:p>
        </w:tc>
        <w:tc>
          <w:tcPr>
            <w:tcW w:w="1134" w:type="dxa"/>
          </w:tcPr>
          <w:p w:rsidR="00186605" w:rsidRDefault="00186605" w:rsidP="001E2633">
            <w:pPr>
              <w:jc w:val="center"/>
              <w:rPr>
                <w:lang w:val="es-ES"/>
              </w:rPr>
            </w:pPr>
            <w:r>
              <w:rPr>
                <w:lang w:val="es-ES"/>
              </w:rPr>
              <w:t>1</w:t>
            </w:r>
            <w:r w:rsidR="00E308A4">
              <w:rPr>
                <w:lang w:val="es-ES"/>
              </w:rPr>
              <w:t>.0</w:t>
            </w:r>
            <w:r>
              <w:rPr>
                <w:lang w:val="es-ES"/>
              </w:rPr>
              <w:t xml:space="preserve"> %</w:t>
            </w:r>
          </w:p>
        </w:tc>
        <w:tc>
          <w:tcPr>
            <w:tcW w:w="3544" w:type="dxa"/>
          </w:tcPr>
          <w:p w:rsidR="00186605" w:rsidRDefault="00186605" w:rsidP="001E2633">
            <w:pPr>
              <w:rPr>
                <w:lang w:val="es-ES"/>
              </w:rPr>
            </w:pPr>
            <w:r>
              <w:rPr>
                <w:lang w:val="es-ES"/>
              </w:rPr>
              <w:t>Cobalto (min)</w:t>
            </w:r>
          </w:p>
        </w:tc>
        <w:tc>
          <w:tcPr>
            <w:tcW w:w="1418" w:type="dxa"/>
          </w:tcPr>
          <w:p w:rsidR="00186605" w:rsidRDefault="00186605" w:rsidP="001E2633">
            <w:pPr>
              <w:jc w:val="center"/>
              <w:rPr>
                <w:lang w:val="es-ES"/>
              </w:rPr>
            </w:pPr>
            <w:r>
              <w:rPr>
                <w:lang w:val="es-ES"/>
              </w:rPr>
              <w:t>107 mg</w:t>
            </w:r>
          </w:p>
        </w:tc>
      </w:tr>
      <w:tr w:rsidR="00186605" w:rsidTr="004C2B9E">
        <w:tc>
          <w:tcPr>
            <w:tcW w:w="2835" w:type="dxa"/>
          </w:tcPr>
          <w:p w:rsidR="00186605" w:rsidRDefault="00186605" w:rsidP="001E2633">
            <w:pPr>
              <w:rPr>
                <w:lang w:val="es-ES"/>
              </w:rPr>
            </w:pPr>
            <w:r>
              <w:rPr>
                <w:lang w:val="es-ES"/>
              </w:rPr>
              <w:t>Sodio (min)</w:t>
            </w:r>
          </w:p>
        </w:tc>
        <w:tc>
          <w:tcPr>
            <w:tcW w:w="1134" w:type="dxa"/>
          </w:tcPr>
          <w:p w:rsidR="00186605" w:rsidRDefault="00186605" w:rsidP="001E2633">
            <w:pPr>
              <w:jc w:val="center"/>
              <w:rPr>
                <w:lang w:val="es-ES"/>
              </w:rPr>
            </w:pPr>
            <w:r>
              <w:rPr>
                <w:lang w:val="es-ES"/>
              </w:rPr>
              <w:t>11.4 %</w:t>
            </w:r>
          </w:p>
        </w:tc>
        <w:tc>
          <w:tcPr>
            <w:tcW w:w="3544" w:type="dxa"/>
          </w:tcPr>
          <w:p w:rsidR="00186605" w:rsidRDefault="00186605" w:rsidP="001E2633">
            <w:pPr>
              <w:rPr>
                <w:lang w:val="es-ES"/>
              </w:rPr>
            </w:pPr>
            <w:r>
              <w:rPr>
                <w:lang w:val="es-ES"/>
              </w:rPr>
              <w:t>Flúor (max)</w:t>
            </w:r>
          </w:p>
        </w:tc>
        <w:tc>
          <w:tcPr>
            <w:tcW w:w="1418" w:type="dxa"/>
          </w:tcPr>
          <w:p w:rsidR="00186605" w:rsidRDefault="00186605" w:rsidP="001E2633">
            <w:pPr>
              <w:jc w:val="center"/>
              <w:rPr>
                <w:lang w:val="es-ES"/>
              </w:rPr>
            </w:pPr>
            <w:r>
              <w:rPr>
                <w:lang w:val="es-ES"/>
              </w:rPr>
              <w:t>610 mg</w:t>
            </w:r>
          </w:p>
        </w:tc>
      </w:tr>
      <w:tr w:rsidR="00186605" w:rsidTr="004C2B9E">
        <w:tc>
          <w:tcPr>
            <w:tcW w:w="2835" w:type="dxa"/>
          </w:tcPr>
          <w:p w:rsidR="00186605" w:rsidRDefault="00186605" w:rsidP="001E2633">
            <w:pPr>
              <w:rPr>
                <w:lang w:val="es-ES"/>
              </w:rPr>
            </w:pPr>
            <w:r>
              <w:rPr>
                <w:lang w:val="es-ES"/>
              </w:rPr>
              <w:t>Sal (min)</w:t>
            </w:r>
          </w:p>
        </w:tc>
        <w:tc>
          <w:tcPr>
            <w:tcW w:w="1134" w:type="dxa"/>
          </w:tcPr>
          <w:p w:rsidR="00186605" w:rsidRDefault="00186605" w:rsidP="001E2633">
            <w:pPr>
              <w:jc w:val="center"/>
              <w:rPr>
                <w:lang w:val="es-ES"/>
              </w:rPr>
            </w:pPr>
            <w:r>
              <w:rPr>
                <w:lang w:val="es-ES"/>
              </w:rPr>
              <w:t>28.2 %</w:t>
            </w:r>
          </w:p>
        </w:tc>
        <w:tc>
          <w:tcPr>
            <w:tcW w:w="3544" w:type="dxa"/>
          </w:tcPr>
          <w:p w:rsidR="00186605" w:rsidRDefault="00186605" w:rsidP="001E2633">
            <w:pPr>
              <w:rPr>
                <w:lang w:val="es-ES"/>
              </w:rPr>
            </w:pPr>
            <w:r>
              <w:rPr>
                <w:lang w:val="es-ES"/>
              </w:rPr>
              <w:t>Zinc (min)</w:t>
            </w:r>
          </w:p>
        </w:tc>
        <w:tc>
          <w:tcPr>
            <w:tcW w:w="1418" w:type="dxa"/>
          </w:tcPr>
          <w:p w:rsidR="00186605" w:rsidRDefault="00186605" w:rsidP="001E2633">
            <w:pPr>
              <w:jc w:val="center"/>
              <w:rPr>
                <w:lang w:val="es-ES"/>
              </w:rPr>
            </w:pPr>
            <w:r>
              <w:rPr>
                <w:lang w:val="es-ES"/>
              </w:rPr>
              <w:t>2520 mg</w:t>
            </w:r>
          </w:p>
        </w:tc>
      </w:tr>
      <w:tr w:rsidR="00186605" w:rsidTr="004C2B9E">
        <w:tc>
          <w:tcPr>
            <w:tcW w:w="2835" w:type="dxa"/>
          </w:tcPr>
          <w:p w:rsidR="00186605" w:rsidRDefault="00186605" w:rsidP="001E2633">
            <w:pPr>
              <w:rPr>
                <w:lang w:val="es-ES"/>
              </w:rPr>
            </w:pPr>
            <w:r>
              <w:rPr>
                <w:lang w:val="es-ES"/>
              </w:rPr>
              <w:t>Sal (max)</w:t>
            </w:r>
          </w:p>
        </w:tc>
        <w:tc>
          <w:tcPr>
            <w:tcW w:w="1134" w:type="dxa"/>
          </w:tcPr>
          <w:p w:rsidR="00186605" w:rsidRDefault="00186605" w:rsidP="001E2633">
            <w:pPr>
              <w:jc w:val="center"/>
              <w:rPr>
                <w:lang w:val="es-ES"/>
              </w:rPr>
            </w:pPr>
            <w:r>
              <w:rPr>
                <w:lang w:val="es-ES"/>
              </w:rPr>
              <w:t>30.8 %</w:t>
            </w:r>
          </w:p>
        </w:tc>
        <w:tc>
          <w:tcPr>
            <w:tcW w:w="3544" w:type="dxa"/>
          </w:tcPr>
          <w:p w:rsidR="00186605" w:rsidRDefault="00186605" w:rsidP="001E2633">
            <w:pPr>
              <w:rPr>
                <w:lang w:val="es-ES"/>
              </w:rPr>
            </w:pPr>
            <w:r>
              <w:rPr>
                <w:lang w:val="es-ES"/>
              </w:rPr>
              <w:t>Níquel  (min)</w:t>
            </w:r>
          </w:p>
        </w:tc>
        <w:tc>
          <w:tcPr>
            <w:tcW w:w="1418" w:type="dxa"/>
          </w:tcPr>
          <w:p w:rsidR="00186605" w:rsidRDefault="00186605" w:rsidP="001E2633">
            <w:pPr>
              <w:jc w:val="center"/>
              <w:rPr>
                <w:lang w:val="es-ES"/>
              </w:rPr>
            </w:pPr>
            <w:r>
              <w:rPr>
                <w:lang w:val="es-ES"/>
              </w:rPr>
              <w:t>35 mg</w:t>
            </w:r>
          </w:p>
        </w:tc>
      </w:tr>
      <w:tr w:rsidR="004C2B9E" w:rsidTr="004C2B9E">
        <w:tc>
          <w:tcPr>
            <w:tcW w:w="2835" w:type="dxa"/>
          </w:tcPr>
          <w:p w:rsidR="004C2B9E" w:rsidRDefault="004C2B9E" w:rsidP="00D734A9">
            <w:pPr>
              <w:rPr>
                <w:lang w:val="es-ES"/>
              </w:rPr>
            </w:pPr>
            <w:r>
              <w:rPr>
                <w:lang w:val="es-ES"/>
              </w:rPr>
              <w:t>Proteína  Cruda Equivalente a N.N.P. (</w:t>
            </w:r>
            <w:proofErr w:type="spellStart"/>
            <w:r>
              <w:rPr>
                <w:lang w:val="es-ES"/>
              </w:rPr>
              <w:t>max</w:t>
            </w:r>
            <w:proofErr w:type="spellEnd"/>
            <w:r>
              <w:rPr>
                <w:lang w:val="es-ES"/>
              </w:rPr>
              <w:t>)</w:t>
            </w:r>
          </w:p>
        </w:tc>
        <w:tc>
          <w:tcPr>
            <w:tcW w:w="1134" w:type="dxa"/>
          </w:tcPr>
          <w:p w:rsidR="004C2B9E" w:rsidRDefault="004C2B9E" w:rsidP="00D734A9">
            <w:pPr>
              <w:jc w:val="center"/>
              <w:rPr>
                <w:lang w:val="es-ES"/>
              </w:rPr>
            </w:pPr>
            <w:r>
              <w:rPr>
                <w:lang w:val="es-ES"/>
              </w:rPr>
              <w:t>56 %</w:t>
            </w:r>
          </w:p>
        </w:tc>
        <w:tc>
          <w:tcPr>
            <w:tcW w:w="3544" w:type="dxa"/>
          </w:tcPr>
          <w:p w:rsidR="004C2B9E" w:rsidRDefault="004C2B9E" w:rsidP="001E2633">
            <w:pPr>
              <w:rPr>
                <w:lang w:val="es-ES"/>
              </w:rPr>
            </w:pPr>
          </w:p>
        </w:tc>
        <w:tc>
          <w:tcPr>
            <w:tcW w:w="1418" w:type="dxa"/>
          </w:tcPr>
          <w:p w:rsidR="004C2B9E" w:rsidRDefault="004C2B9E" w:rsidP="004C2B9E">
            <w:pPr>
              <w:rPr>
                <w:lang w:val="es-ES"/>
              </w:rPr>
            </w:pPr>
          </w:p>
        </w:tc>
      </w:tr>
    </w:tbl>
    <w:p w:rsidR="00BF30F5" w:rsidRDefault="00BF30F5" w:rsidP="00DB365B">
      <w:pPr>
        <w:spacing w:after="0" w:line="240" w:lineRule="auto"/>
        <w:rPr>
          <w:lang w:val="es-ES"/>
        </w:rPr>
      </w:pPr>
    </w:p>
    <w:p w:rsidR="00DB365B" w:rsidRPr="006E22A9" w:rsidRDefault="00DB365B" w:rsidP="00DB365B">
      <w:pPr>
        <w:spacing w:after="0" w:line="240" w:lineRule="auto"/>
        <w:rPr>
          <w:b/>
          <w:lang w:val="es-ES"/>
        </w:rPr>
      </w:pPr>
      <w:r w:rsidRPr="006E22A9">
        <w:rPr>
          <w:b/>
          <w:lang w:val="es-ES"/>
        </w:rPr>
        <w:t>INGREDIENTES:</w:t>
      </w:r>
    </w:p>
    <w:p w:rsidR="00DB365B" w:rsidRDefault="00DB365B" w:rsidP="00DB365B">
      <w:pPr>
        <w:spacing w:after="0" w:line="240" w:lineRule="auto"/>
        <w:jc w:val="both"/>
        <w:rPr>
          <w:lang w:val="es-ES"/>
        </w:rPr>
      </w:pPr>
      <w:r>
        <w:rPr>
          <w:lang w:val="es-ES"/>
        </w:rPr>
        <w:t>Carbona</w:t>
      </w:r>
      <w:r w:rsidR="00186605">
        <w:rPr>
          <w:lang w:val="es-ES"/>
        </w:rPr>
        <w:t>to de Calcio, Cloruro de Sodio (</w:t>
      </w:r>
      <w:r>
        <w:rPr>
          <w:lang w:val="es-ES"/>
        </w:rPr>
        <w:t>Sal Común),  Azufre ventilado (Flor de Azufre), Af</w:t>
      </w:r>
      <w:r w:rsidR="00412B4C">
        <w:rPr>
          <w:lang w:val="es-ES"/>
        </w:rPr>
        <w:t xml:space="preserve">recho de Maíz, </w:t>
      </w:r>
      <w:r w:rsidR="00A71E16">
        <w:rPr>
          <w:lang w:val="es-ES"/>
        </w:rPr>
        <w:t xml:space="preserve">Fosfato </w:t>
      </w:r>
      <w:proofErr w:type="spellStart"/>
      <w:r w:rsidR="00A71E16">
        <w:rPr>
          <w:lang w:val="es-ES"/>
        </w:rPr>
        <w:t>D</w:t>
      </w:r>
      <w:r>
        <w:rPr>
          <w:lang w:val="es-ES"/>
        </w:rPr>
        <w:t>icalcico</w:t>
      </w:r>
      <w:proofErr w:type="spellEnd"/>
      <w:r>
        <w:rPr>
          <w:lang w:val="es-ES"/>
        </w:rPr>
        <w:t>, Yodato de Calcio, Levadura Seca de Caña de Azúcar, Oxido de Magnesio, Selenito de Sodio, Sulfato de Cobalto, Sulfato de Cobre, Sulfato de Hierro, Sulfato de Manganeso, Sulfato de Níquel,  Sulfato de Zinc, Urea Pecuaria.</w:t>
      </w:r>
    </w:p>
    <w:p w:rsidR="00DB365B" w:rsidRDefault="00DB365B"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DB365B" w:rsidP="00DB365B">
      <w:pPr>
        <w:spacing w:after="0" w:line="240" w:lineRule="auto"/>
        <w:jc w:val="both"/>
        <w:rPr>
          <w:lang w:val="es-ES"/>
        </w:rPr>
      </w:pPr>
      <w:r w:rsidRPr="006E22A9">
        <w:rPr>
          <w:b/>
          <w:lang w:val="es-ES"/>
        </w:rPr>
        <w:t>INDICACION:</w:t>
      </w:r>
      <w:r>
        <w:rPr>
          <w:lang w:val="es-ES"/>
        </w:rPr>
        <w:t xml:space="preserve">   </w:t>
      </w:r>
    </w:p>
    <w:p w:rsidR="00DB365B" w:rsidRDefault="00DB365B" w:rsidP="00DB365B">
      <w:pPr>
        <w:spacing w:after="0" w:line="240" w:lineRule="auto"/>
        <w:jc w:val="both"/>
        <w:rPr>
          <w:lang w:val="es-ES"/>
        </w:rPr>
      </w:pPr>
      <w:r>
        <w:rPr>
          <w:lang w:val="es-ES"/>
        </w:rPr>
        <w:t>Indi</w:t>
      </w:r>
      <w:r w:rsidR="00412B4C">
        <w:rPr>
          <w:lang w:val="es-ES"/>
        </w:rPr>
        <w:t xml:space="preserve">cado para rebaños de </w:t>
      </w:r>
      <w:r w:rsidR="00E62FFD">
        <w:rPr>
          <w:lang w:val="es-ES"/>
        </w:rPr>
        <w:t>cría</w:t>
      </w:r>
      <w:r w:rsidR="00412B4C">
        <w:rPr>
          <w:lang w:val="es-ES"/>
        </w:rPr>
        <w:t xml:space="preserve">, </w:t>
      </w:r>
      <w:r w:rsidR="00E62FFD">
        <w:rPr>
          <w:lang w:val="es-ES"/>
        </w:rPr>
        <w:t>recría</w:t>
      </w:r>
      <w:r w:rsidR="00412B4C">
        <w:rPr>
          <w:lang w:val="es-ES"/>
        </w:rPr>
        <w:t xml:space="preserve"> y engorde, criados en régimen de pastura, donde exista disponibilidad de masa (reserva de pastura), aunque sea de baja calidad.  Su utilización proveerá minerales y nitrógeno (urea), para obtener una mayor disponibilidad de la celulosa y hemicelulosa que tiene</w:t>
      </w:r>
      <w:r w:rsidR="005A693B">
        <w:rPr>
          <w:lang w:val="es-ES"/>
        </w:rPr>
        <w:t xml:space="preserve"> las fibras de la pastura, aumentando la disponibilidad de nutrientes para los animales, con esto se garantiza un mantenimiento del peso corporal y hasta ganancias moderadas por parte de los animales en condiciones adversas (periodo de sequia en el año)</w:t>
      </w:r>
      <w:r w:rsidR="004C2B9E">
        <w:rPr>
          <w:lang w:val="es-ES"/>
        </w:rPr>
        <w:t>.</w:t>
      </w:r>
    </w:p>
    <w:p w:rsidR="004C2B9E" w:rsidRDefault="004C2B9E" w:rsidP="00DB365B">
      <w:pPr>
        <w:spacing w:after="0" w:line="240" w:lineRule="auto"/>
        <w:jc w:val="both"/>
        <w:rPr>
          <w:lang w:val="es-ES"/>
        </w:rPr>
      </w:pPr>
      <w:r>
        <w:rPr>
          <w:lang w:val="es-ES"/>
        </w:rPr>
        <w:t>Mantener buena disponibilidad de pastura, y mantener las bateas siempre con producto.</w:t>
      </w:r>
    </w:p>
    <w:p w:rsidR="00DB365B" w:rsidRDefault="00DB365B"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DB365B" w:rsidP="00DB365B">
      <w:pPr>
        <w:spacing w:after="0" w:line="240" w:lineRule="auto"/>
        <w:jc w:val="both"/>
        <w:rPr>
          <w:lang w:val="es-ES"/>
        </w:rPr>
      </w:pPr>
      <w:r w:rsidRPr="006E22A9">
        <w:rPr>
          <w:b/>
          <w:lang w:val="es-ES"/>
        </w:rPr>
        <w:t>MODO DE USO:</w:t>
      </w:r>
      <w:r>
        <w:rPr>
          <w:lang w:val="es-ES"/>
        </w:rPr>
        <w:t xml:space="preserve">   </w:t>
      </w:r>
    </w:p>
    <w:p w:rsidR="00DB365B" w:rsidRDefault="00DB365B" w:rsidP="00DB365B">
      <w:pPr>
        <w:spacing w:after="0" w:line="240" w:lineRule="auto"/>
        <w:jc w:val="both"/>
        <w:rPr>
          <w:lang w:val="es-ES"/>
        </w:rPr>
      </w:pPr>
      <w:r>
        <w:rPr>
          <w:lang w:val="es-ES"/>
        </w:rPr>
        <w:t>Proveer el producto siempre fresco y a voluntad en forma frecuente en bateas apropiadas con acceso bilateral,</w:t>
      </w:r>
      <w:r w:rsidR="004C2B9E">
        <w:rPr>
          <w:lang w:val="es-ES"/>
        </w:rPr>
        <w:t xml:space="preserve"> disponibilidad de un espacio adecuado</w:t>
      </w:r>
      <w:r>
        <w:rPr>
          <w:lang w:val="es-ES"/>
        </w:rPr>
        <w:t xml:space="preserve"> por cabeza.</w:t>
      </w:r>
    </w:p>
    <w:p w:rsidR="00DB365B" w:rsidRDefault="00DB365B" w:rsidP="00DB365B">
      <w:pPr>
        <w:spacing w:after="0" w:line="240" w:lineRule="auto"/>
        <w:jc w:val="both"/>
        <w:rPr>
          <w:lang w:val="es-ES"/>
        </w:rPr>
      </w:pPr>
      <w:r>
        <w:rPr>
          <w:lang w:val="es-ES"/>
        </w:rPr>
        <w:t>El consumo estimado es de 70</w:t>
      </w:r>
      <w:r w:rsidR="00CB7C6D">
        <w:rPr>
          <w:lang w:val="es-ES"/>
        </w:rPr>
        <w:t xml:space="preserve"> a 8</w:t>
      </w:r>
      <w:r>
        <w:rPr>
          <w:lang w:val="es-ES"/>
        </w:rPr>
        <w:t>0 gramos por día.</w:t>
      </w:r>
    </w:p>
    <w:p w:rsidR="00DB365B" w:rsidRDefault="00DB365B"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E62FFD" w:rsidP="00DB365B">
      <w:pPr>
        <w:spacing w:after="0" w:line="240" w:lineRule="auto"/>
        <w:jc w:val="both"/>
        <w:rPr>
          <w:lang w:val="es-ES"/>
        </w:rPr>
      </w:pPr>
    </w:p>
    <w:p w:rsidR="00E62FFD" w:rsidRDefault="00E62FFD" w:rsidP="00DB365B">
      <w:pPr>
        <w:spacing w:after="0" w:line="240" w:lineRule="auto"/>
        <w:jc w:val="both"/>
        <w:rPr>
          <w:lang w:val="es-ES"/>
        </w:rPr>
      </w:pPr>
    </w:p>
    <w:p w:rsidR="00186605" w:rsidRDefault="00186605" w:rsidP="00DB365B">
      <w:pPr>
        <w:spacing w:after="0" w:line="240" w:lineRule="auto"/>
        <w:jc w:val="both"/>
        <w:rPr>
          <w:lang w:val="es-ES"/>
        </w:rPr>
      </w:pPr>
    </w:p>
    <w:p w:rsidR="00186605" w:rsidRDefault="00186605" w:rsidP="00DB365B">
      <w:pPr>
        <w:spacing w:after="0" w:line="240" w:lineRule="auto"/>
        <w:jc w:val="both"/>
        <w:rPr>
          <w:lang w:val="es-ES"/>
        </w:rPr>
      </w:pPr>
    </w:p>
    <w:p w:rsidR="00A71E16" w:rsidRDefault="00A71E16" w:rsidP="00A71E16">
      <w:pPr>
        <w:spacing w:after="0" w:line="240" w:lineRule="auto"/>
        <w:jc w:val="both"/>
        <w:rPr>
          <w:lang w:val="es-ES"/>
        </w:rPr>
      </w:pPr>
      <w:r>
        <w:rPr>
          <w:b/>
          <w:lang w:val="es-ES"/>
        </w:rPr>
        <w:t>PRECAUCIONES</w:t>
      </w:r>
      <w:r w:rsidRPr="006E22A9">
        <w:rPr>
          <w:b/>
          <w:lang w:val="es-ES"/>
        </w:rPr>
        <w:t>:</w:t>
      </w:r>
      <w:r>
        <w:rPr>
          <w:b/>
          <w:lang w:val="es-ES"/>
        </w:rPr>
        <w:t xml:space="preserve">   </w:t>
      </w:r>
      <w:r>
        <w:rPr>
          <w:lang w:val="es-ES"/>
        </w:rPr>
        <w:t xml:space="preserve">Úsese como se indica.  </w:t>
      </w:r>
      <w:r>
        <w:rPr>
          <w:b/>
          <w:lang w:val="es-ES"/>
        </w:rPr>
        <w:t xml:space="preserve"> </w:t>
      </w:r>
      <w:r>
        <w:rPr>
          <w:lang w:val="es-ES"/>
        </w:rPr>
        <w:t>Este producto como contiene urea, debe pasar por un periodo de adaptación de 7 a 14 días, siendo diluido en una proporción (1:1), son un suplemento mineral sin urea y después de este periodo debe ser ofrecido de manera continua e ininterrumpida a los animales.</w:t>
      </w:r>
    </w:p>
    <w:p w:rsidR="00A71E16" w:rsidRPr="004C2B9E" w:rsidRDefault="00A71E16" w:rsidP="004C2B9E">
      <w:pPr>
        <w:pStyle w:val="Prrafodelista"/>
        <w:numPr>
          <w:ilvl w:val="0"/>
          <w:numId w:val="1"/>
        </w:numPr>
        <w:spacing w:after="0" w:line="240" w:lineRule="auto"/>
        <w:jc w:val="both"/>
        <w:rPr>
          <w:lang w:val="es-ES"/>
        </w:rPr>
      </w:pPr>
      <w:r>
        <w:rPr>
          <w:lang w:val="es-ES"/>
        </w:rPr>
        <w:t>Proveer el producto en bateas cubiertas y/o con sistemas que eviten el almacenamiento de agua</w:t>
      </w:r>
      <w:r w:rsidR="004C2B9E">
        <w:rPr>
          <w:lang w:val="es-ES"/>
        </w:rPr>
        <w:t>.</w:t>
      </w:r>
    </w:p>
    <w:p w:rsidR="00A71E16" w:rsidRDefault="00A71E16" w:rsidP="00A71E16">
      <w:pPr>
        <w:pStyle w:val="Prrafodelista"/>
        <w:numPr>
          <w:ilvl w:val="0"/>
          <w:numId w:val="1"/>
        </w:numPr>
        <w:spacing w:after="0" w:line="240" w:lineRule="auto"/>
        <w:jc w:val="both"/>
        <w:rPr>
          <w:lang w:val="es-ES"/>
        </w:rPr>
      </w:pPr>
      <w:r>
        <w:rPr>
          <w:lang w:val="es-ES"/>
        </w:rPr>
        <w:t>No proveer el producto para animales enfermos, hambrientos o debilitados.</w:t>
      </w:r>
    </w:p>
    <w:p w:rsidR="00A71E16" w:rsidRDefault="00A71E16" w:rsidP="00A71E16">
      <w:pPr>
        <w:pStyle w:val="Prrafodelista"/>
        <w:numPr>
          <w:ilvl w:val="0"/>
          <w:numId w:val="1"/>
        </w:numPr>
        <w:spacing w:after="0" w:line="240" w:lineRule="auto"/>
        <w:jc w:val="both"/>
        <w:rPr>
          <w:lang w:val="es-ES"/>
        </w:rPr>
      </w:pPr>
      <w:r>
        <w:rPr>
          <w:lang w:val="es-ES"/>
        </w:rPr>
        <w:t>Consultar al especialista animal en caso de intoxicación.</w:t>
      </w:r>
    </w:p>
    <w:p w:rsidR="00A71E16" w:rsidRPr="00C211F4" w:rsidRDefault="00A71E16" w:rsidP="00A71E16">
      <w:pPr>
        <w:spacing w:after="0" w:line="240" w:lineRule="auto"/>
        <w:jc w:val="both"/>
        <w:rPr>
          <w:b/>
          <w:lang w:val="es-ES"/>
        </w:rPr>
      </w:pPr>
      <w:r w:rsidRPr="00BA3E4C">
        <w:rPr>
          <w:b/>
          <w:lang w:val="es-ES"/>
        </w:rPr>
        <w:t xml:space="preserve"> </w:t>
      </w:r>
      <w:r w:rsidRPr="00C211F4">
        <w:rPr>
          <w:b/>
          <w:lang w:val="es-ES"/>
        </w:rPr>
        <w:t>POR CONTENENER UREA SUMINISTRAR ESTE PRODUCTOS EXCLUSIVAMENTE A RUMIANTES.</w:t>
      </w:r>
    </w:p>
    <w:p w:rsidR="00E62FFD" w:rsidRDefault="00E62FFD" w:rsidP="00DB365B">
      <w:pPr>
        <w:spacing w:after="0" w:line="240" w:lineRule="auto"/>
        <w:jc w:val="both"/>
        <w:rPr>
          <w:lang w:val="es-ES"/>
        </w:rPr>
      </w:pPr>
    </w:p>
    <w:p w:rsidR="00DB365B" w:rsidRDefault="00DB365B" w:rsidP="00DB365B">
      <w:pPr>
        <w:spacing w:after="0" w:line="240" w:lineRule="auto"/>
        <w:jc w:val="both"/>
        <w:rPr>
          <w:b/>
          <w:lang w:val="es-ES"/>
        </w:rPr>
      </w:pPr>
      <w:r>
        <w:rPr>
          <w:b/>
          <w:lang w:val="es-ES"/>
        </w:rPr>
        <w:t xml:space="preserve">CONDICIONES DE ALMACENAMIENTO: </w:t>
      </w:r>
    </w:p>
    <w:p w:rsidR="00DB365B" w:rsidRDefault="00DB365B" w:rsidP="00DB365B">
      <w:pPr>
        <w:spacing w:after="0" w:line="240" w:lineRule="auto"/>
        <w:jc w:val="both"/>
        <w:rPr>
          <w:lang w:val="es-ES"/>
        </w:rPr>
      </w:pPr>
      <w:r>
        <w:rPr>
          <w:lang w:val="es-ES"/>
        </w:rPr>
        <w:t>Almacenar sobre tarimas de madera, en un lugar seco ventilado y cubierto (fuera del alcance de la luz).</w:t>
      </w:r>
    </w:p>
    <w:p w:rsidR="00DB365B" w:rsidRDefault="00DB365B" w:rsidP="00DB365B">
      <w:pPr>
        <w:spacing w:after="0" w:line="240" w:lineRule="auto"/>
        <w:jc w:val="both"/>
        <w:rPr>
          <w:lang w:val="es-ES"/>
        </w:rPr>
      </w:pPr>
    </w:p>
    <w:p w:rsidR="00DB365B" w:rsidRPr="00A80511" w:rsidRDefault="00DB365B" w:rsidP="00DB365B">
      <w:pPr>
        <w:spacing w:after="0" w:line="240" w:lineRule="auto"/>
        <w:jc w:val="both"/>
        <w:rPr>
          <w:b/>
          <w:lang w:val="es-ES"/>
        </w:rPr>
      </w:pPr>
      <w:r w:rsidRPr="00A80511">
        <w:rPr>
          <w:b/>
          <w:lang w:val="es-ES"/>
        </w:rPr>
        <w:t>FABRICANTE:</w:t>
      </w:r>
    </w:p>
    <w:p w:rsidR="00DB365B" w:rsidRDefault="00DB365B" w:rsidP="00DB365B">
      <w:pPr>
        <w:spacing w:after="0" w:line="240" w:lineRule="auto"/>
        <w:jc w:val="both"/>
        <w:rPr>
          <w:lang w:val="es-ES"/>
        </w:rPr>
      </w:pPr>
      <w:r>
        <w:rPr>
          <w:lang w:val="es-ES"/>
        </w:rPr>
        <w:t>Comercio e Industria Matsuda Importadora e Exportadora Ltda.</w:t>
      </w:r>
    </w:p>
    <w:p w:rsidR="00DB365B" w:rsidRDefault="00DB365B" w:rsidP="00DB365B">
      <w:pPr>
        <w:spacing w:after="0" w:line="240" w:lineRule="auto"/>
        <w:jc w:val="both"/>
        <w:rPr>
          <w:lang w:val="es-ES"/>
        </w:rPr>
      </w:pPr>
      <w:r>
        <w:rPr>
          <w:lang w:val="es-ES"/>
        </w:rPr>
        <w:t>Rodovia Raposo Tavares, SP-270-KM 575 – CX P37</w:t>
      </w:r>
    </w:p>
    <w:p w:rsidR="00DB365B" w:rsidRDefault="00DB365B" w:rsidP="00DB365B">
      <w:pPr>
        <w:spacing w:after="0" w:line="240" w:lineRule="auto"/>
        <w:jc w:val="both"/>
        <w:rPr>
          <w:lang w:val="es-ES"/>
        </w:rPr>
      </w:pPr>
      <w:r>
        <w:rPr>
          <w:lang w:val="es-ES"/>
        </w:rPr>
        <w:t>CEP-19.160-000 – Alvares Machado – SP – Brasil</w:t>
      </w:r>
    </w:p>
    <w:p w:rsidR="00DB365B" w:rsidRDefault="00DB365B" w:rsidP="00DB365B">
      <w:pPr>
        <w:spacing w:after="0" w:line="240" w:lineRule="auto"/>
        <w:jc w:val="both"/>
        <w:rPr>
          <w:lang w:val="es-ES"/>
        </w:rPr>
      </w:pPr>
    </w:p>
    <w:p w:rsidR="00DB365B" w:rsidRPr="00A80511" w:rsidRDefault="00DB365B" w:rsidP="00DB365B">
      <w:pPr>
        <w:spacing w:after="0" w:line="240" w:lineRule="auto"/>
        <w:jc w:val="both"/>
        <w:rPr>
          <w:b/>
          <w:lang w:val="es-ES"/>
        </w:rPr>
      </w:pPr>
      <w:r w:rsidRPr="00A80511">
        <w:rPr>
          <w:b/>
          <w:lang w:val="es-ES"/>
        </w:rPr>
        <w:t>IMPORTADOR / DISTRIBUIDOR:</w:t>
      </w:r>
    </w:p>
    <w:p w:rsidR="00DB365B" w:rsidRDefault="00DB365B" w:rsidP="00DB365B">
      <w:pPr>
        <w:spacing w:after="0" w:line="240" w:lineRule="auto"/>
        <w:jc w:val="both"/>
        <w:rPr>
          <w:lang w:val="es-ES"/>
        </w:rPr>
      </w:pPr>
      <w:r>
        <w:rPr>
          <w:lang w:val="es-ES"/>
        </w:rPr>
        <w:t>Nutrimax Pecuaria S.A.</w:t>
      </w:r>
    </w:p>
    <w:p w:rsidR="00DB365B" w:rsidRDefault="00DB365B" w:rsidP="00DB365B">
      <w:pPr>
        <w:spacing w:after="0" w:line="240" w:lineRule="auto"/>
        <w:jc w:val="both"/>
        <w:rPr>
          <w:lang w:val="es-ES"/>
        </w:rPr>
      </w:pPr>
      <w:r>
        <w:rPr>
          <w:lang w:val="es-ES"/>
        </w:rPr>
        <w:t xml:space="preserve">Del Banco de Costa Rica, 150 mts sur y 50 este. </w:t>
      </w:r>
    </w:p>
    <w:p w:rsidR="00DB365B" w:rsidRDefault="00DB365B" w:rsidP="00DB365B">
      <w:pPr>
        <w:spacing w:after="0" w:line="240" w:lineRule="auto"/>
        <w:jc w:val="both"/>
        <w:rPr>
          <w:lang w:val="es-ES"/>
        </w:rPr>
      </w:pPr>
      <w:r>
        <w:rPr>
          <w:lang w:val="es-ES"/>
        </w:rPr>
        <w:t>Palmares, Alajuela, Costa Rica.  Telefax: 2453-5093</w:t>
      </w:r>
    </w:p>
    <w:p w:rsidR="00DB365B" w:rsidRDefault="00DB365B" w:rsidP="00DB365B">
      <w:pPr>
        <w:spacing w:after="0" w:line="240" w:lineRule="auto"/>
        <w:jc w:val="both"/>
        <w:rPr>
          <w:lang w:val="es-ES"/>
        </w:rPr>
      </w:pPr>
    </w:p>
    <w:p w:rsidR="00DB365B" w:rsidRDefault="00186605" w:rsidP="00DB365B">
      <w:pPr>
        <w:spacing w:after="0" w:line="240" w:lineRule="auto"/>
        <w:jc w:val="both"/>
        <w:rPr>
          <w:lang w:val="es-ES"/>
        </w:rPr>
      </w:pPr>
      <w:r>
        <w:rPr>
          <w:b/>
          <w:lang w:val="es-ES"/>
        </w:rPr>
        <w:t>Fecha de vencimiento</w:t>
      </w:r>
      <w:r w:rsidR="00DB365B" w:rsidRPr="00A80511">
        <w:rPr>
          <w:b/>
          <w:lang w:val="es-ES"/>
        </w:rPr>
        <w:t>:</w:t>
      </w:r>
      <w:r w:rsidR="00DB365B">
        <w:rPr>
          <w:lang w:val="es-ES"/>
        </w:rPr>
        <w:t xml:space="preserve"> </w:t>
      </w:r>
      <w:r>
        <w:rPr>
          <w:lang w:val="es-ES"/>
        </w:rPr>
        <w:t xml:space="preserve">  ver empaque</w:t>
      </w:r>
    </w:p>
    <w:p w:rsidR="00DB365B" w:rsidRDefault="00DB365B" w:rsidP="00DB365B">
      <w:pPr>
        <w:spacing w:after="0" w:line="240" w:lineRule="auto"/>
        <w:jc w:val="both"/>
        <w:rPr>
          <w:lang w:val="es-ES"/>
        </w:rPr>
      </w:pPr>
      <w:r w:rsidRPr="00A80511">
        <w:rPr>
          <w:b/>
          <w:lang w:val="es-ES"/>
        </w:rPr>
        <w:t>Fecha de elaboración:</w:t>
      </w:r>
      <w:r w:rsidR="00186605" w:rsidRPr="00186605">
        <w:rPr>
          <w:lang w:val="es-ES"/>
        </w:rPr>
        <w:t xml:space="preserve"> </w:t>
      </w:r>
      <w:r w:rsidR="00186605">
        <w:rPr>
          <w:lang w:val="es-ES"/>
        </w:rPr>
        <w:t>ver empaque</w:t>
      </w:r>
    </w:p>
    <w:p w:rsidR="00794F36" w:rsidRDefault="00DB365B" w:rsidP="00DB365B">
      <w:r w:rsidRPr="00A80511">
        <w:rPr>
          <w:b/>
          <w:lang w:val="es-ES"/>
        </w:rPr>
        <w:t>Lote:</w:t>
      </w:r>
      <w:r w:rsidR="00186605" w:rsidRPr="00186605">
        <w:rPr>
          <w:lang w:val="es-ES"/>
        </w:rPr>
        <w:t xml:space="preserve"> </w:t>
      </w:r>
      <w:r w:rsidR="00186605">
        <w:rPr>
          <w:lang w:val="es-ES"/>
        </w:rPr>
        <w:t>ver empaque</w:t>
      </w:r>
    </w:p>
    <w:sectPr w:rsidR="00794F36" w:rsidSect="00794F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A15D7"/>
    <w:multiLevelType w:val="hybridMultilevel"/>
    <w:tmpl w:val="242E4E5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65B"/>
    <w:rsid w:val="000F2EB2"/>
    <w:rsid w:val="001339D4"/>
    <w:rsid w:val="00186605"/>
    <w:rsid w:val="002E31AF"/>
    <w:rsid w:val="003E1CC4"/>
    <w:rsid w:val="00412B4C"/>
    <w:rsid w:val="004C2B9E"/>
    <w:rsid w:val="005A693B"/>
    <w:rsid w:val="00794F36"/>
    <w:rsid w:val="007E7B21"/>
    <w:rsid w:val="00836626"/>
    <w:rsid w:val="008451A0"/>
    <w:rsid w:val="00A71E16"/>
    <w:rsid w:val="00BF30F5"/>
    <w:rsid w:val="00CB7C6D"/>
    <w:rsid w:val="00D90C56"/>
    <w:rsid w:val="00DB365B"/>
    <w:rsid w:val="00E308A4"/>
    <w:rsid w:val="00E62FF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3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B3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2010-06-23T15:20:00Z</dcterms:created>
  <dcterms:modified xsi:type="dcterms:W3CDTF">2011-07-21T12:15:00Z</dcterms:modified>
</cp:coreProperties>
</file>